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272DD495"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w:t>
          </w:r>
          <w:r w:rsidR="00745874">
            <w:rPr>
              <w:rFonts w:cstheme="minorHAnsi"/>
              <w:sz w:val="24"/>
              <w:szCs w:val="24"/>
            </w:rPr>
            <w:t>6</w:t>
          </w:r>
          <w:r w:rsidRPr="00EA13F7">
            <w:rPr>
              <w:rFonts w:cstheme="minorHAnsi"/>
              <w:sz w:val="24"/>
              <w:szCs w:val="24"/>
            </w:rPr>
            <w:t>-</w:t>
          </w:r>
          <w:r w:rsidR="00D51275" w:rsidRPr="00EA13F7">
            <w:rPr>
              <w:rFonts w:cstheme="minorHAnsi"/>
              <w:sz w:val="24"/>
              <w:szCs w:val="24"/>
            </w:rPr>
            <w:t>0</w:t>
          </w:r>
          <w:r w:rsidR="003400EE">
            <w:rPr>
              <w:rFonts w:cstheme="minorHAnsi"/>
              <w:sz w:val="24"/>
              <w:szCs w:val="24"/>
            </w:rPr>
            <w:t>2</w:t>
          </w:r>
          <w:r w:rsidRPr="00EA13F7">
            <w:rPr>
              <w:rFonts w:cstheme="minorHAnsi"/>
              <w:sz w:val="24"/>
              <w:szCs w:val="24"/>
            </w:rPr>
            <w:t>-</w:t>
          </w:r>
          <w:r w:rsidR="003400EE">
            <w:rPr>
              <w:rFonts w:cstheme="minorHAnsi"/>
              <w:sz w:val="24"/>
              <w:szCs w:val="24"/>
            </w:rPr>
            <w:t>0</w:t>
          </w:r>
          <w:r w:rsidR="005E3D84">
            <w:rPr>
              <w:rFonts w:cstheme="minorHAnsi"/>
              <w:sz w:val="24"/>
              <w:szCs w:val="24"/>
            </w:rPr>
            <w:t>2</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w:t>
          </w:r>
          <w:r w:rsidR="00745874">
            <w:rPr>
              <w:rFonts w:cstheme="minorHAnsi"/>
              <w:sz w:val="24"/>
              <w:szCs w:val="24"/>
            </w:rPr>
            <w:t>6</w:t>
          </w:r>
          <w:r w:rsidR="00D51275" w:rsidRPr="00EA13F7">
            <w:rPr>
              <w:rFonts w:cstheme="minorHAnsi"/>
              <w:sz w:val="24"/>
              <w:szCs w:val="24"/>
            </w:rPr>
            <w:t>-1-2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70669864"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1B4FE0">
            <w:rPr>
              <w:rFonts w:cstheme="minorHAnsi"/>
              <w:b/>
              <w:bCs/>
              <w:sz w:val="28"/>
              <w:szCs w:val="28"/>
            </w:rPr>
            <w:t>MEMBRANINIO DEA</w:t>
          </w:r>
          <w:r w:rsidR="00B723A5">
            <w:rPr>
              <w:rFonts w:cstheme="minorHAnsi"/>
              <w:b/>
              <w:bCs/>
              <w:sz w:val="28"/>
              <w:szCs w:val="28"/>
            </w:rPr>
            <w:t>E</w:t>
          </w:r>
          <w:r w:rsidR="001B4FE0">
            <w:rPr>
              <w:rFonts w:cstheme="minorHAnsi"/>
              <w:b/>
              <w:bCs/>
              <w:sz w:val="28"/>
              <w:szCs w:val="28"/>
            </w:rPr>
            <w:t>RATORIAUS ĮRENGIMO PANEVĖŽIO ELEKTRINĖS KATILINĖJE</w:t>
          </w:r>
          <w:r w:rsidRPr="00EA13F7">
            <w:rPr>
              <w:rFonts w:cstheme="minorHAnsi"/>
              <w:b/>
              <w:bCs/>
              <w:sz w:val="28"/>
              <w:szCs w:val="28"/>
            </w:rPr>
            <w:t xml:space="preserve"> DARBAI</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89781EA" w14:textId="6D7A08AA" w:rsidR="00C152FC" w:rsidRPr="00EA13F7" w:rsidRDefault="00C152FC" w:rsidP="00035DB5">
              <w:pPr>
                <w:pStyle w:val="Turinys2"/>
              </w:pPr>
              <w:hyperlink w:anchor="_Toc126333944" w:history="1">
                <w:r w:rsidRPr="00EA13F7">
                  <w:rPr>
                    <w:rStyle w:val="Hipersaitas"/>
                    <w:rFonts w:eastAsia="Calibri" w:cstheme="minorHAnsi"/>
                    <w:noProof/>
                  </w:rPr>
                  <w:t>Pirkimo sąlygų 6a priedas „Darbų sąmata“</w:t>
                </w:r>
              </w:hyperlink>
            </w:p>
            <w:p w14:paraId="5F61B9F6" w14:textId="142325C9" w:rsidR="0074475B" w:rsidRPr="00EA13F7" w:rsidRDefault="0074475B" w:rsidP="00035DB5">
              <w:pPr>
                <w:pStyle w:val="Turinys2"/>
                <w:rPr>
                  <w:noProof/>
                  <w:sz w:val="22"/>
                  <w:szCs w:val="22"/>
                  <w:lang w:eastAsia="en-US"/>
                </w:rPr>
              </w:pPr>
              <w:hyperlink w:anchor="_Toc126333945" w:history="1">
                <w:r w:rsidRPr="00EA13F7">
                  <w:rPr>
                    <w:rStyle w:val="Hipersaitas"/>
                    <w:rFonts w:eastAsia="Calibri" w:cstheme="minorHAnsi"/>
                    <w:noProof/>
                  </w:rPr>
                  <w:t>Pirkimo sąlygų 7 priedas „Pasiūlymų vertinimo kriterijai ir sąlygos“</w:t>
                </w:r>
              </w:hyperlink>
              <w:r w:rsidR="00874305" w:rsidRPr="00EA13F7">
                <w:rPr>
                  <w:noProof/>
                  <w:sz w:val="22"/>
                  <w:szCs w:val="22"/>
                  <w:lang w:eastAsia="en-US"/>
                </w:rPr>
                <w:t xml:space="preserve"> </w:t>
              </w:r>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4F5870E1"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w:t>
                </w:r>
                <w:r w:rsidR="00BC3D0B">
                  <w:rPr>
                    <w:rStyle w:val="Hipersaitas"/>
                    <w:noProof/>
                  </w:rPr>
                  <w:t>pagrindinės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7F9C4725" w:rsidR="005F13F0" w:rsidRPr="00EA13F7" w:rsidRDefault="001C24BC" w:rsidP="004E4612">
          <w:pPr>
            <w:spacing w:after="120" w:line="20" w:lineRule="atLeast"/>
            <w:contextualSpacing/>
            <w:rPr>
              <w:rFonts w:cstheme="minorHAnsi"/>
            </w:rPr>
          </w:pPr>
          <w:r w:rsidRPr="00EA13F7">
            <w:rPr>
              <w:rFonts w:cstheme="minorHAnsi"/>
            </w:rPr>
            <w:br w:type="page"/>
          </w:r>
          <w:r w:rsidR="000656CE">
            <w:rPr>
              <w:rFonts w:cstheme="minorHAnsi"/>
            </w:rPr>
            <w:lastRenderedPageBreak/>
            <w:t>`</w:t>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C3F21BE"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046B3C">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2141741B" w:rsidR="00B41C66" w:rsidRPr="00EA13F7" w:rsidRDefault="00414FA4" w:rsidP="00282A39">
      <w:pPr>
        <w:pStyle w:val="Betarp"/>
        <w:numPr>
          <w:ilvl w:val="1"/>
          <w:numId w:val="20"/>
        </w:numPr>
        <w:tabs>
          <w:tab w:val="left" w:pos="709"/>
          <w:tab w:val="left" w:pos="993"/>
        </w:tabs>
        <w:ind w:left="0" w:firstLine="567"/>
        <w:contextualSpacing/>
        <w:jc w:val="both"/>
        <w:rPr>
          <w:rFonts w:cstheme="minorHAnsi"/>
        </w:rPr>
      </w:pPr>
      <w:r w:rsidRPr="00EA13F7">
        <w:rPr>
          <w:rFonts w:cstheme="minorHAnsi"/>
        </w:rPr>
        <w:t>Perkantysis subjektas</w:t>
      </w:r>
      <w:r w:rsidR="00B41C66" w:rsidRPr="00EA13F7">
        <w:rPr>
          <w:rFonts w:eastAsia="Calibri"/>
        </w:rPr>
        <w:t xml:space="preserve"> numato įsigyti </w:t>
      </w:r>
      <w:r w:rsidR="00D70169" w:rsidRPr="00D70169">
        <w:rPr>
          <w:rFonts w:eastAsia="Calibri"/>
          <w:b/>
          <w:bCs/>
        </w:rPr>
        <w:t>m</w:t>
      </w:r>
      <w:r w:rsidR="00AE19C7">
        <w:rPr>
          <w:rFonts w:eastAsia="Calibri"/>
          <w:b/>
          <w:bCs/>
        </w:rPr>
        <w:t xml:space="preserve">embraninio </w:t>
      </w:r>
      <w:proofErr w:type="spellStart"/>
      <w:r w:rsidR="00AE19C7">
        <w:rPr>
          <w:rFonts w:eastAsia="Calibri"/>
          <w:b/>
          <w:bCs/>
        </w:rPr>
        <w:t>dea</w:t>
      </w:r>
      <w:r w:rsidR="00B723A5">
        <w:rPr>
          <w:rFonts w:eastAsia="Calibri"/>
          <w:b/>
          <w:bCs/>
        </w:rPr>
        <w:t>e</w:t>
      </w:r>
      <w:r w:rsidR="00AE19C7">
        <w:rPr>
          <w:rFonts w:eastAsia="Calibri"/>
          <w:b/>
          <w:bCs/>
        </w:rPr>
        <w:t>ratoriaus</w:t>
      </w:r>
      <w:proofErr w:type="spellEnd"/>
      <w:r w:rsidR="00AE19C7">
        <w:rPr>
          <w:rFonts w:eastAsia="Calibri"/>
          <w:b/>
          <w:bCs/>
        </w:rPr>
        <w:t xml:space="preserve"> įrengimo Panevėžio elektrinės katilinėje</w:t>
      </w:r>
      <w:r w:rsidR="00401432" w:rsidRPr="00EA13F7">
        <w:rPr>
          <w:rFonts w:eastAsia="Calibri"/>
          <w:b/>
          <w:bCs/>
        </w:rPr>
        <w:t xml:space="preserve"> darbus, </w:t>
      </w:r>
      <w:r w:rsidR="00401432" w:rsidRPr="00EA13F7">
        <w:rPr>
          <w:rFonts w:eastAsia="Calibri"/>
        </w:rPr>
        <w:t>kurie apima</w:t>
      </w:r>
      <w:r w:rsidR="00401432" w:rsidRPr="00EA13F7">
        <w:rPr>
          <w:rFonts w:eastAsia="Calibri"/>
          <w:b/>
          <w:bCs/>
        </w:rPr>
        <w:t xml:space="preserve">: </w:t>
      </w:r>
      <w:r w:rsidR="00EF1E84">
        <w:rPr>
          <w:rFonts w:eastAsia="Calibri"/>
        </w:rPr>
        <w:t xml:space="preserve">membraninio </w:t>
      </w:r>
      <w:proofErr w:type="spellStart"/>
      <w:r w:rsidR="00EF1E84">
        <w:rPr>
          <w:rFonts w:eastAsia="Calibri"/>
        </w:rPr>
        <w:t>dea</w:t>
      </w:r>
      <w:r w:rsidR="005F70BC">
        <w:rPr>
          <w:rFonts w:eastAsia="Calibri"/>
        </w:rPr>
        <w:t>e</w:t>
      </w:r>
      <w:r w:rsidR="00EF1E84">
        <w:rPr>
          <w:rFonts w:eastAsia="Calibri"/>
        </w:rPr>
        <w:t>ratoriaus</w:t>
      </w:r>
      <w:proofErr w:type="spellEnd"/>
      <w:r w:rsidR="00EF1E84">
        <w:rPr>
          <w:rFonts w:eastAsia="Calibri"/>
        </w:rPr>
        <w:t xml:space="preserve">, kurio našumas 0 </w:t>
      </w:r>
      <w:r w:rsidR="00EF1E84">
        <w:rPr>
          <w:rFonts w:eastAsia="Calibri" w:cstheme="minorHAnsi"/>
        </w:rPr>
        <w:t>÷</w:t>
      </w:r>
      <w:r w:rsidR="00EF1E84">
        <w:rPr>
          <w:rFonts w:eastAsia="Calibri"/>
        </w:rPr>
        <w:t xml:space="preserve"> 30 m</w:t>
      </w:r>
      <w:r w:rsidR="00EF1E84">
        <w:rPr>
          <w:rFonts w:eastAsia="Calibri"/>
          <w:vertAlign w:val="superscript"/>
        </w:rPr>
        <w:t>3</w:t>
      </w:r>
      <w:r w:rsidR="00EF1E84">
        <w:rPr>
          <w:rFonts w:eastAsia="Calibri"/>
        </w:rPr>
        <w:t>/h,</w:t>
      </w:r>
      <w:r w:rsidR="00401432" w:rsidRPr="00EA13F7">
        <w:rPr>
          <w:rFonts w:eastAsia="Calibri"/>
        </w:rPr>
        <w:t xml:space="preserve"> techninio darbo projekto atlikimą,</w:t>
      </w:r>
      <w:r w:rsidR="00725F32" w:rsidRPr="00EA13F7">
        <w:rPr>
          <w:rFonts w:eastAsia="Calibri"/>
        </w:rPr>
        <w:t xml:space="preserve"> </w:t>
      </w:r>
      <w:r w:rsidR="00401432" w:rsidRPr="00EA13F7">
        <w:rPr>
          <w:rFonts w:eastAsia="Calibri"/>
        </w:rPr>
        <w:t xml:space="preserve">  reikalingų įrengi</w:t>
      </w:r>
      <w:r w:rsidR="009875F3" w:rsidRPr="00EA13F7">
        <w:rPr>
          <w:rFonts w:eastAsia="Calibri"/>
        </w:rPr>
        <w:t>ni</w:t>
      </w:r>
      <w:r w:rsidR="00401432" w:rsidRPr="00EA13F7">
        <w:rPr>
          <w:rFonts w:eastAsia="Calibri"/>
        </w:rPr>
        <w:t>ų ir medžiagų komplektavimą, montavimo darbus ir bandymus, pajungimą prie veikiančių tinklų, personalo mokymą, objekto pridavimą LR įstatymų ir poįstatyminių aktų nustatyta tvarka</w:t>
      </w:r>
      <w:r w:rsidR="00401432" w:rsidRPr="00EA13F7">
        <w:rPr>
          <w:rFonts w:eastAsia="Calibri"/>
          <w:b/>
          <w:bCs/>
        </w:rPr>
        <w:t>.</w:t>
      </w:r>
      <w:r w:rsidR="00B41C66" w:rsidRPr="00EA13F7">
        <w:rPr>
          <w:rFonts w:cstheme="minorHAnsi"/>
        </w:rPr>
        <w:t xml:space="preserve"> Reikalavimai pirkimo objektui nustatyti </w:t>
      </w:r>
      <w:bookmarkStart w:id="7" w:name="_Hlk185493001"/>
      <w:r w:rsidR="00704310" w:rsidRPr="00EA13F7">
        <w:rPr>
          <w:rFonts w:cstheme="minorHAnsi"/>
        </w:rPr>
        <w:t>s</w:t>
      </w:r>
      <w:r w:rsidR="00444CAF" w:rsidRPr="00EA13F7">
        <w:rPr>
          <w:rFonts w:cstheme="minorHAnsi"/>
        </w:rPr>
        <w:t xml:space="preserve">pecialiųjų </w:t>
      </w:r>
      <w:r w:rsidR="00CE7209" w:rsidRPr="00EA13F7">
        <w:rPr>
          <w:rFonts w:cstheme="minorHAnsi"/>
        </w:rPr>
        <w:t xml:space="preserve">pirkimo </w:t>
      </w:r>
      <w:r w:rsidR="00444CAF" w:rsidRPr="00EA13F7">
        <w:rPr>
          <w:rFonts w:cstheme="minorHAnsi"/>
        </w:rPr>
        <w:t xml:space="preserve">sąlygų </w:t>
      </w:r>
      <w:r w:rsidR="00401432" w:rsidRPr="00EA13F7">
        <w:rPr>
          <w:rFonts w:cstheme="minorHAnsi"/>
        </w:rPr>
        <w:t>2</w:t>
      </w:r>
      <w:r w:rsidR="00FA7D78" w:rsidRPr="00EA13F7">
        <w:rPr>
          <w:rFonts w:ascii="Arial" w:hAnsi="Arial" w:cs="Arial"/>
        </w:rPr>
        <w:t xml:space="preserve"> </w:t>
      </w:r>
      <w:r w:rsidR="00444CAF" w:rsidRPr="00EA13F7">
        <w:rPr>
          <w:rFonts w:cstheme="minorHAnsi"/>
        </w:rPr>
        <w:t>priede</w:t>
      </w:r>
      <w:bookmarkEnd w:id="7"/>
      <w:r w:rsidR="00B41C66" w:rsidRPr="00EA13F7">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9E18EC7" w:rsidR="007B6F6D" w:rsidRPr="000656CE" w:rsidRDefault="00970624" w:rsidP="00970624">
      <w:pPr>
        <w:pStyle w:val="Sraopastraipa"/>
        <w:tabs>
          <w:tab w:val="left" w:pos="851"/>
        </w:tabs>
        <w:spacing w:after="0" w:line="20" w:lineRule="atLeast"/>
        <w:ind w:left="0" w:firstLine="567"/>
        <w:jc w:val="both"/>
        <w:rPr>
          <w:rFonts w:cstheme="minorHAnsi"/>
          <w:highlight w:val="yellow"/>
        </w:rPr>
      </w:pPr>
      <w:r w:rsidRPr="000656CE">
        <w:rPr>
          <w:rFonts w:cstheme="minorHAnsi"/>
        </w:rPr>
        <w:t>4.2.</w:t>
      </w:r>
      <w:r w:rsidR="00A6625B" w:rsidRPr="000656CE">
        <w:rPr>
          <w:rFonts w:cstheme="minorHAnsi"/>
        </w:rPr>
        <w:t xml:space="preserve">Tiekėjams nustatomi kvalifikacijos reikalavimai ir aplinkos apsaugos vadybos sistemos standartų laikymosi ir jų atitiktį patvirtinantys dokumentai nurodyti </w:t>
      </w:r>
      <w:r w:rsidR="00765189" w:rsidRPr="000656CE">
        <w:rPr>
          <w:rFonts w:cstheme="minorHAnsi"/>
        </w:rPr>
        <w:t>specialiųjų p</w:t>
      </w:r>
      <w:r w:rsidR="00551FA7" w:rsidRPr="000656CE">
        <w:rPr>
          <w:rFonts w:cstheme="minorHAnsi"/>
        </w:rPr>
        <w:t xml:space="preserve">irkimo </w:t>
      </w:r>
      <w:r w:rsidR="00A6625B" w:rsidRPr="000656CE">
        <w:rPr>
          <w:rFonts w:cstheme="minorHAnsi"/>
        </w:rPr>
        <w:t xml:space="preserve">sąlygų </w:t>
      </w:r>
      <w:r w:rsidR="00D37C27" w:rsidRPr="000656CE">
        <w:rPr>
          <w:rFonts w:cstheme="minorHAnsi"/>
        </w:rPr>
        <w:t>4</w:t>
      </w:r>
      <w:r w:rsidR="00A6625B" w:rsidRPr="000656CE">
        <w:rPr>
          <w:rFonts w:cstheme="minorHAnsi"/>
        </w:rPr>
        <w:t xml:space="preserve"> priede. </w:t>
      </w:r>
      <w:r w:rsidR="000656CE" w:rsidRPr="000656CE">
        <w:rPr>
          <w:rFonts w:cstheme="minorHAnsi"/>
        </w:rPr>
        <w:t>Tiekėjas ir ūkio subjektai, kurių pajėgumais tiekėjas remiasi</w:t>
      </w:r>
      <w:r w:rsidR="000656CE" w:rsidRPr="000656CE">
        <w:rPr>
          <w:rFonts w:eastAsia="Times New Roman" w:cstheme="minorHAnsi"/>
          <w:kern w:val="16"/>
          <w:lang w:eastAsia="ar-SA"/>
        </w:rPr>
        <w:t xml:space="preserve"> turi pateikti užpildyt</w:t>
      </w:r>
      <w:r w:rsidR="00E32F6A">
        <w:rPr>
          <w:rFonts w:eastAsia="Times New Roman" w:cstheme="minorHAnsi"/>
          <w:kern w:val="16"/>
          <w:lang w:eastAsia="ar-SA"/>
        </w:rPr>
        <w:t>u</w:t>
      </w:r>
      <w:r w:rsidR="000656CE">
        <w:rPr>
          <w:rFonts w:eastAsia="Times New Roman" w:cstheme="minorHAnsi"/>
          <w:kern w:val="16"/>
          <w:lang w:eastAsia="ar-SA"/>
        </w:rPr>
        <w:t>s</w:t>
      </w:r>
      <w:r w:rsidR="000656CE" w:rsidRPr="000656CE">
        <w:rPr>
          <w:rFonts w:cstheme="minorHAnsi"/>
        </w:rPr>
        <w:t xml:space="preserve"> specialiųjų</w:t>
      </w:r>
      <w:r w:rsidR="000656CE" w:rsidRPr="000656CE">
        <w:rPr>
          <w:rFonts w:eastAsia="Times New Roman" w:cstheme="minorHAnsi"/>
          <w:kern w:val="16"/>
          <w:lang w:eastAsia="ar-SA"/>
        </w:rPr>
        <w:t xml:space="preserve"> pirkimo sąlygų 4a pried</w:t>
      </w:r>
      <w:r w:rsidR="000656CE">
        <w:rPr>
          <w:rFonts w:eastAsia="Times New Roman" w:cstheme="minorHAnsi"/>
          <w:kern w:val="16"/>
          <w:lang w:eastAsia="ar-SA"/>
        </w:rPr>
        <w:t>us</w:t>
      </w:r>
      <w:r w:rsidR="000656CE" w:rsidRPr="000656CE">
        <w:rPr>
          <w:rFonts w:eastAsia="Times New Roman" w:cstheme="minorHAnsi"/>
          <w:kern w:val="16"/>
          <w:lang w:eastAsia="ar-SA"/>
        </w:rPr>
        <w:t xml:space="preserve"> „Kvalifikacinių reikalavimų ir reikalavimų </w:t>
      </w:r>
      <w:r w:rsidR="000656CE" w:rsidRPr="000656CE">
        <w:rPr>
          <w:rFonts w:eastAsia="Times New Roman" w:cstheme="minorHAnsi"/>
          <w:lang w:eastAsia="en-US"/>
        </w:rPr>
        <w:t>aplinkos apsaugos vadybos sistemos standartams</w:t>
      </w:r>
      <w:r w:rsidR="000656CE" w:rsidRPr="000656CE">
        <w:rPr>
          <w:rFonts w:eastAsia="Times New Roman" w:cstheme="minorHAnsi"/>
          <w:kern w:val="16"/>
          <w:lang w:eastAsia="ar-SA"/>
        </w:rPr>
        <w:t xml:space="preserve"> atitikties deklaracij</w:t>
      </w:r>
      <w:r w:rsidR="000656CE">
        <w:rPr>
          <w:rFonts w:eastAsia="Times New Roman" w:cstheme="minorHAnsi"/>
          <w:kern w:val="16"/>
          <w:lang w:eastAsia="ar-SA"/>
        </w:rPr>
        <w:t>a</w:t>
      </w:r>
      <w:r w:rsidR="000656CE" w:rsidRPr="000656CE">
        <w:rPr>
          <w:rFonts w:eastAsia="Times New Roman" w:cstheme="minorHAnsi"/>
          <w:kern w:val="16"/>
          <w:lang w:eastAsia="ar-SA"/>
        </w:rPr>
        <w:t>“.</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18"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18"/>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9"/>
      <w:bookmarkEnd w:id="20"/>
      <w:bookmarkEnd w:id="21"/>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1C3C1C8E"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lastRenderedPageBreak/>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70A0B977"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C67FC3">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270891BA"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0D2F5278"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EA13F7">
        <w:rPr>
          <w:rFonts w:asciiTheme="minorHAnsi" w:hAnsiTheme="minorHAnsi" w:cstheme="minorHAnsi"/>
        </w:rPr>
        <w:t>Pasiūlymo galiojimo užtikrinimas</w:t>
      </w:r>
      <w:bookmarkEnd w:id="27"/>
      <w:bookmarkEnd w:id="28"/>
      <w:bookmarkEnd w:id="29"/>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EA13F7">
        <w:rPr>
          <w:rFonts w:asciiTheme="minorHAnsi" w:hAnsiTheme="minorHAnsi" w:cstheme="minorHAnsi"/>
        </w:rPr>
        <w:t>Elektroninis aukcionas</w:t>
      </w:r>
      <w:bookmarkEnd w:id="30"/>
      <w:bookmarkEnd w:id="31"/>
      <w:bookmarkEnd w:id="32"/>
      <w:bookmarkEnd w:id="33"/>
      <w:bookmarkEnd w:id="34"/>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5"/>
      <w:bookmarkEnd w:id="36"/>
      <w:bookmarkEnd w:id="37"/>
      <w:bookmarkEnd w:id="38"/>
      <w:bookmarkEnd w:id="39"/>
    </w:p>
    <w:p w14:paraId="50BC7989" w14:textId="6EDE4959"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kainos ir kokybės santykį. Duomenys, kuriuos savo pasiūlyme turi pateikti tiekėjas, vertinimo kriterijai ir tvarka, pagal kuria vertinami tiekėjo pateikti duomenys, pateikiama</w:t>
      </w:r>
      <w:r w:rsidR="004E71CB" w:rsidRPr="00EA13F7">
        <w:rPr>
          <w:rFonts w:eastAsia="Calibri"/>
        </w:rPr>
        <w:t xml:space="preserve"> </w:t>
      </w:r>
      <w:r w:rsidR="00CE14DF" w:rsidRPr="00EA13F7">
        <w:rPr>
          <w:rFonts w:eastAsia="Calibri"/>
        </w:rPr>
        <w:t>specialiųjų p</w:t>
      </w:r>
      <w:r w:rsidR="00551FA7" w:rsidRPr="00EA13F7">
        <w:rPr>
          <w:rFonts w:eastAsia="Calibri"/>
        </w:rPr>
        <w:t xml:space="preserve">irkimo </w:t>
      </w:r>
      <w:r w:rsidR="00913029" w:rsidRPr="00EA13F7">
        <w:rPr>
          <w:rFonts w:eastAsia="Calibri"/>
        </w:rPr>
        <w:t>sąlygų</w:t>
      </w:r>
      <w:r w:rsidR="00090235" w:rsidRPr="00EA13F7">
        <w:rPr>
          <w:rFonts w:eastAsia="Calibri"/>
        </w:rPr>
        <w:t xml:space="preserve"> </w:t>
      </w:r>
      <w:r w:rsidR="00E324ED" w:rsidRPr="00EA13F7">
        <w:rPr>
          <w:rFonts w:cstheme="minorHAnsi"/>
          <w:shd w:val="clear" w:color="auto" w:fill="FFFFFF"/>
        </w:rPr>
        <w:t>7</w:t>
      </w:r>
      <w:r w:rsidR="00913029" w:rsidRPr="00EA13F7">
        <w:rPr>
          <w:rFonts w:eastAsia="Calibri"/>
        </w:rPr>
        <w:t xml:space="preserve"> priede</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EA13F7">
        <w:rPr>
          <w:rFonts w:asciiTheme="minorHAnsi" w:hAnsiTheme="minorHAnsi" w:cstheme="minorHAnsi"/>
        </w:rPr>
        <w:lastRenderedPageBreak/>
        <w:t>S</w:t>
      </w:r>
      <w:r w:rsidR="00281735" w:rsidRPr="00EA13F7">
        <w:rPr>
          <w:rFonts w:asciiTheme="minorHAnsi" w:hAnsiTheme="minorHAnsi" w:cstheme="minorHAnsi"/>
        </w:rPr>
        <w:t>utarties sudarymas</w:t>
      </w:r>
      <w:bookmarkEnd w:id="40"/>
      <w:bookmarkEnd w:id="41"/>
      <w:bookmarkEnd w:id="42"/>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3"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3"/>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tcMar>
              <w:top w:w="0" w:type="dxa"/>
              <w:left w:w="108" w:type="dxa"/>
              <w:bottom w:w="0" w:type="dxa"/>
              <w:right w:w="108" w:type="dxa"/>
            </w:tcMar>
          </w:tcPr>
          <w:p w14:paraId="16ACE08C" w14:textId="25E18CCE"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tcMar>
              <w:top w:w="0" w:type="dxa"/>
              <w:left w:w="108" w:type="dxa"/>
              <w:bottom w:w="0" w:type="dxa"/>
              <w:right w:w="108" w:type="dxa"/>
            </w:tcMar>
          </w:tcPr>
          <w:p w14:paraId="0CB425FC" w14:textId="3EE64245" w:rsidR="00774AA5" w:rsidRPr="00EA13F7" w:rsidRDefault="00734082" w:rsidP="0003169B">
            <w:pPr>
              <w:spacing w:after="0" w:line="240" w:lineRule="auto"/>
              <w:rPr>
                <w:rFonts w:cstheme="minorHAnsi"/>
              </w:rPr>
            </w:pPr>
            <w:r w:rsidRPr="00EA13F7">
              <w:rPr>
                <w:rFonts w:cstheme="minorHAnsi"/>
              </w:rPr>
              <w:t>Senamiesčio g. 113, Panevėžys</w:t>
            </w:r>
            <w:r w:rsidR="00B9440C" w:rsidRPr="00EA13F7">
              <w:rPr>
                <w:rFonts w:cstheme="minorHAnsi"/>
              </w:rPr>
              <w:t xml:space="preserve"> Lietuva</w:t>
            </w:r>
          </w:p>
        </w:tc>
      </w:tr>
      <w:tr w:rsidR="00774AA5" w:rsidRPr="00EA13F7" w14:paraId="3AA572DF" w14:textId="77777777" w:rsidTr="008618A1">
        <w:trPr>
          <w:trHeight w:val="20"/>
        </w:trPr>
        <w:tc>
          <w:tcPr>
            <w:tcW w:w="747" w:type="dxa"/>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190051E9" w:rsidR="008D704D"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I.</w:t>
      </w:r>
      <w:r w:rsidR="00410132" w:rsidRPr="002772DF">
        <w:rPr>
          <w:rFonts w:eastAsia="Calibri" w:cstheme="minorHAnsi"/>
        </w:rPr>
        <w:t xml:space="preserve"> </w:t>
      </w:r>
      <w:r w:rsidR="00EA6EFC">
        <w:rPr>
          <w:rFonts w:eastAsia="Calibri" w:cstheme="minorHAnsi"/>
        </w:rPr>
        <w:t xml:space="preserve">Techninė </w:t>
      </w:r>
      <w:r w:rsidR="00231B9A">
        <w:rPr>
          <w:rFonts w:eastAsia="Calibri" w:cstheme="minorHAnsi"/>
        </w:rPr>
        <w:t>užduotis</w:t>
      </w:r>
    </w:p>
    <w:sectPr w:rsidR="008D704D"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8F38" w14:textId="77777777" w:rsidR="00505CF6" w:rsidRDefault="00505CF6" w:rsidP="00D05666">
      <w:r>
        <w:separator/>
      </w:r>
    </w:p>
  </w:endnote>
  <w:endnote w:type="continuationSeparator" w:id="0">
    <w:p w14:paraId="76763181" w14:textId="77777777" w:rsidR="00505CF6" w:rsidRDefault="00505CF6" w:rsidP="00D05666">
      <w:r>
        <w:continuationSeparator/>
      </w:r>
    </w:p>
  </w:endnote>
  <w:endnote w:type="continuationNotice" w:id="1">
    <w:p w14:paraId="13241D6E" w14:textId="77777777" w:rsidR="00505CF6" w:rsidRDefault="00505C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B72E4" w14:textId="77777777" w:rsidR="00505CF6" w:rsidRDefault="00505CF6" w:rsidP="00D05666">
      <w:r>
        <w:separator/>
      </w:r>
    </w:p>
  </w:footnote>
  <w:footnote w:type="continuationSeparator" w:id="0">
    <w:p w14:paraId="51D0BDC7" w14:textId="77777777" w:rsidR="00505CF6" w:rsidRDefault="00505CF6" w:rsidP="00D05666">
      <w:r>
        <w:continuationSeparator/>
      </w:r>
    </w:p>
  </w:footnote>
  <w:footnote w:type="continuationNotice" w:id="1">
    <w:p w14:paraId="2BF7BA79" w14:textId="77777777" w:rsidR="00505CF6" w:rsidRDefault="00505C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3C"/>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6CE"/>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5F97"/>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4FE0"/>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B9A"/>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428"/>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7AC"/>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0EE"/>
    <w:rsid w:val="003406FD"/>
    <w:rsid w:val="00340EE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03D"/>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F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3D84"/>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BC"/>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8AF"/>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587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4B1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5B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CE7"/>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9C7"/>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3A5"/>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0B"/>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67FC3"/>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169"/>
    <w:rsid w:val="00D70555"/>
    <w:rsid w:val="00D707AB"/>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BCF"/>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D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2F6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EFC"/>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E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84"/>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10</Pages>
  <Words>10441</Words>
  <Characters>5952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Rutkauskienė</cp:lastModifiedBy>
  <cp:revision>14</cp:revision>
  <dcterms:created xsi:type="dcterms:W3CDTF">2026-01-28T06:36:00Z</dcterms:created>
  <dcterms:modified xsi:type="dcterms:W3CDTF">2026-02-03T06:15:00Z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